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1C2AA4"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Υλοποίησης Προϋπολογισμού 20</w:t>
      </w:r>
      <w:r w:rsidR="00C55B1A">
        <w:rPr>
          <w:rFonts w:ascii="Arial" w:hAnsi="Arial" w:cs="Arial"/>
          <w:b/>
          <w:sz w:val="24"/>
          <w:lang w:val="el-GR"/>
        </w:rPr>
        <w:t>21</w:t>
      </w:r>
    </w:p>
    <w:p w:rsidR="006F1711" w:rsidRDefault="006F1711" w:rsidP="00364F19">
      <w:pPr>
        <w:spacing w:after="0"/>
        <w:jc w:val="both"/>
        <w:rPr>
          <w:rFonts w:ascii="Arial" w:hAnsi="Arial" w:cs="Arial"/>
          <w:b/>
          <w:lang w:val="el-GR"/>
        </w:rPr>
      </w:pPr>
    </w:p>
    <w:p w:rsidR="0013764F" w:rsidRPr="00CB0EF9" w:rsidRDefault="00C6317E" w:rsidP="00364F19">
      <w:pPr>
        <w:spacing w:after="0"/>
        <w:jc w:val="both"/>
        <w:rPr>
          <w:rFonts w:ascii="Arial" w:hAnsi="Arial" w:cs="Arial"/>
          <w:b/>
          <w:sz w:val="24"/>
          <w:lang w:val="el-GR"/>
        </w:rPr>
      </w:pPr>
      <w:r w:rsidRPr="00C6317E">
        <w:rPr>
          <w:rFonts w:ascii="Arial" w:hAnsi="Arial" w:cs="Arial"/>
          <w:b/>
          <w:sz w:val="24"/>
          <w:lang w:val="el-GR"/>
        </w:rPr>
        <w:t>Οδηγίες προς Κοινοτικά Συμβούλια</w:t>
      </w:r>
    </w:p>
    <w:p w:rsidR="00421BA6" w:rsidRPr="00CB0EF9" w:rsidRDefault="00421BA6" w:rsidP="00364F19">
      <w:pPr>
        <w:spacing w:after="0"/>
        <w:jc w:val="both"/>
        <w:rPr>
          <w:rFonts w:ascii="Arial" w:hAnsi="Arial" w:cs="Arial"/>
          <w:b/>
          <w:lang w:val="el-GR"/>
        </w:rPr>
      </w:pPr>
    </w:p>
    <w:p w:rsidR="00CB0EF9" w:rsidRPr="00CB0EF9" w:rsidRDefault="00CB0EF9" w:rsidP="00B61B6F">
      <w:pPr>
        <w:spacing w:after="0"/>
        <w:jc w:val="both"/>
        <w:rPr>
          <w:rFonts w:ascii="Arial" w:hAnsi="Arial" w:cs="Arial"/>
          <w:b/>
          <w:lang w:val="el-GR"/>
        </w:rPr>
      </w:pPr>
      <w:r w:rsidRPr="00CB0EF9">
        <w:rPr>
          <w:rFonts w:ascii="Arial" w:hAnsi="Arial" w:cs="Arial"/>
          <w:b/>
          <w:lang w:val="el-GR"/>
        </w:rPr>
        <w:t>Γενικά</w:t>
      </w:r>
    </w:p>
    <w:p w:rsidR="00F54916" w:rsidRPr="0088673C" w:rsidRDefault="001E2D98" w:rsidP="00F54916">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rPr>
        <w:t>excel</w:t>
      </w:r>
      <w:r w:rsidRPr="001E2D98">
        <w:rPr>
          <w:rFonts w:ascii="Arial" w:hAnsi="Arial" w:cs="Arial"/>
          <w:lang w:val="el-GR"/>
        </w:rPr>
        <w:t xml:space="preserve"> </w:t>
      </w:r>
      <w:r>
        <w:rPr>
          <w:rFonts w:ascii="Arial" w:hAnsi="Arial" w:cs="Arial"/>
          <w:lang w:val="el-GR"/>
        </w:rPr>
        <w:t xml:space="preserve">είναι διαθέσιμες στην ιστοσελίδα του Γενικού Λογιστηρίου της Δημοκρατίας </w:t>
      </w:r>
      <w:r w:rsidR="00A87C87">
        <w:fldChar w:fldCharType="begin"/>
      </w:r>
      <w:r w:rsidR="00A87C87">
        <w:instrText>HYPERLINK</w:instrText>
      </w:r>
      <w:r w:rsidR="00A87C87" w:rsidRPr="007762FB">
        <w:rPr>
          <w:lang w:val="el-GR"/>
        </w:rPr>
        <w:instrText xml:space="preserve"> "</w:instrText>
      </w:r>
      <w:r w:rsidR="00A87C87">
        <w:instrText>http</w:instrText>
      </w:r>
      <w:r w:rsidR="00A87C87" w:rsidRPr="007762FB">
        <w:rPr>
          <w:lang w:val="el-GR"/>
        </w:rPr>
        <w:instrText>://</w:instrText>
      </w:r>
      <w:r w:rsidR="00A87C87">
        <w:instrText>www</w:instrText>
      </w:r>
      <w:r w:rsidR="00A87C87" w:rsidRPr="007762FB">
        <w:rPr>
          <w:lang w:val="el-GR"/>
        </w:rPr>
        <w:instrText>.</w:instrText>
      </w:r>
      <w:r w:rsidR="00A87C87">
        <w:instrText>treasury</w:instrText>
      </w:r>
      <w:r w:rsidR="00A87C87" w:rsidRPr="007762FB">
        <w:rPr>
          <w:lang w:val="el-GR"/>
        </w:rPr>
        <w:instrText>.</w:instrText>
      </w:r>
      <w:r w:rsidR="00A87C87">
        <w:instrText>gov</w:instrText>
      </w:r>
      <w:r w:rsidR="00A87C87" w:rsidRPr="007762FB">
        <w:rPr>
          <w:lang w:val="el-GR"/>
        </w:rPr>
        <w:instrText>.</w:instrText>
      </w:r>
      <w:r w:rsidR="00A87C87">
        <w:instrText>cy</w:instrText>
      </w:r>
      <w:r w:rsidR="00A87C87" w:rsidRPr="007762FB">
        <w:rPr>
          <w:lang w:val="el-GR"/>
        </w:rPr>
        <w:instrText>"</w:instrText>
      </w:r>
      <w:r w:rsidR="00A87C87">
        <w:fldChar w:fldCharType="separate"/>
      </w:r>
      <w:r w:rsidRPr="000F4661">
        <w:rPr>
          <w:rStyle w:val="Hyperlink"/>
          <w:rFonts w:ascii="Arial" w:hAnsi="Arial" w:cs="Arial"/>
        </w:rPr>
        <w:t>www</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proofErr w:type="spellStart"/>
      <w:r w:rsidRPr="000F4661">
        <w:rPr>
          <w:rStyle w:val="Hyperlink"/>
          <w:rFonts w:ascii="Arial" w:hAnsi="Arial" w:cs="Arial"/>
        </w:rPr>
        <w:t>gov</w:t>
      </w:r>
      <w:proofErr w:type="spellEnd"/>
      <w:r w:rsidRPr="000F4661">
        <w:rPr>
          <w:rStyle w:val="Hyperlink"/>
          <w:rFonts w:ascii="Arial" w:hAnsi="Arial" w:cs="Arial"/>
          <w:lang w:val="el-GR"/>
        </w:rPr>
        <w:t>.</w:t>
      </w:r>
      <w:r w:rsidRPr="000F4661">
        <w:rPr>
          <w:rStyle w:val="Hyperlink"/>
          <w:rFonts w:ascii="Arial" w:hAnsi="Arial" w:cs="Arial"/>
        </w:rPr>
        <w:t>cy</w:t>
      </w:r>
      <w:r w:rsidR="00A87C87">
        <w:fldChar w:fldCharType="end"/>
      </w:r>
      <w:r w:rsidRPr="001E2D98">
        <w:rPr>
          <w:rFonts w:ascii="Arial" w:hAnsi="Arial" w:cs="Arial"/>
          <w:lang w:val="el-GR"/>
        </w:rPr>
        <w:t xml:space="preserve"> </w:t>
      </w:r>
      <w:r w:rsidR="00F54916">
        <w:rPr>
          <w:rFonts w:ascii="Arial" w:hAnsi="Arial" w:cs="Arial"/>
          <w:lang w:val="el-GR"/>
        </w:rPr>
        <w:t xml:space="preserve">κάτω από την ενότητα </w:t>
      </w:r>
      <w:r w:rsidR="009675DB">
        <w:rPr>
          <w:rFonts w:ascii="Arial" w:hAnsi="Arial" w:cs="Arial"/>
          <w:lang w:val="el-GR"/>
        </w:rPr>
        <w:t xml:space="preserve">            Τομείς - </w:t>
      </w:r>
      <w:r w:rsidR="00F54916">
        <w:rPr>
          <w:rFonts w:ascii="Arial" w:hAnsi="Arial" w:cs="Arial"/>
          <w:lang w:val="el-GR"/>
        </w:rPr>
        <w:t xml:space="preserve">Λογιστικές και </w:t>
      </w:r>
      <w:r w:rsidR="00CA3FFD">
        <w:rPr>
          <w:rFonts w:ascii="Arial" w:hAnsi="Arial" w:cs="Arial"/>
          <w:lang w:val="el-GR"/>
        </w:rPr>
        <w:t>Μισθολογικές</w:t>
      </w:r>
      <w:r w:rsidR="00F54916">
        <w:rPr>
          <w:rFonts w:ascii="Arial" w:hAnsi="Arial" w:cs="Arial"/>
          <w:lang w:val="el-GR"/>
        </w:rPr>
        <w:t xml:space="preserve"> Υπηρεσίες στον σύνδεσμο οδηγίες προς </w:t>
      </w:r>
      <w:r w:rsidR="009675DB">
        <w:rPr>
          <w:rFonts w:ascii="Arial" w:hAnsi="Arial" w:cs="Arial"/>
          <w:lang w:val="el-GR"/>
        </w:rPr>
        <w:t xml:space="preserve">                  </w:t>
      </w:r>
      <w:r w:rsidR="00F54916">
        <w:rPr>
          <w:rFonts w:ascii="Arial" w:hAnsi="Arial" w:cs="Arial"/>
          <w:b/>
          <w:i/>
          <w:lang w:val="el-GR"/>
        </w:rPr>
        <w:t>Γενική Κυβέρνηση</w:t>
      </w:r>
      <w:r w:rsidR="00F54916" w:rsidRPr="00527894">
        <w:rPr>
          <w:rFonts w:ascii="Arial" w:hAnsi="Arial" w:cs="Arial"/>
          <w:b/>
          <w:i/>
          <w:lang w:val="el-GR"/>
        </w:rPr>
        <w:t>.</w:t>
      </w:r>
    </w:p>
    <w:p w:rsidR="001E2D98" w:rsidRPr="001E2D98" w:rsidRDefault="001E2D98" w:rsidP="00CB0EF9">
      <w:pPr>
        <w:jc w:val="both"/>
        <w:rPr>
          <w:rFonts w:ascii="Arial" w:hAnsi="Arial" w:cs="Arial"/>
          <w:lang w:val="el-GR"/>
        </w:rPr>
      </w:pPr>
    </w:p>
    <w:p w:rsidR="003C6BFD" w:rsidRPr="007E1D02" w:rsidRDefault="000828F5" w:rsidP="00CB0EF9">
      <w:pPr>
        <w:jc w:val="both"/>
        <w:rPr>
          <w:rFonts w:ascii="Arial" w:hAnsi="Arial" w:cs="Arial"/>
          <w:strike/>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w:t>
      </w:r>
      <w:r w:rsidR="001C2AA4" w:rsidRPr="001C2AA4">
        <w:rPr>
          <w:rFonts w:ascii="Arial" w:hAnsi="Arial" w:cs="Arial"/>
          <w:lang w:val="el-GR"/>
        </w:rPr>
        <w:t>2</w:t>
      </w:r>
      <w:r w:rsidR="00443317">
        <w:rPr>
          <w:rFonts w:ascii="Arial" w:hAnsi="Arial" w:cs="Arial"/>
          <w:lang w:val="el-GR"/>
        </w:rPr>
        <w:t>1</w:t>
      </w:r>
      <w:r>
        <w:rPr>
          <w:rFonts w:ascii="Arial" w:hAnsi="Arial" w:cs="Arial"/>
          <w:lang w:val="el-GR"/>
        </w:rPr>
        <w:t xml:space="preserve">. Όλα τα στοιχεία που ζητούνται στους </w:t>
      </w:r>
      <w:r w:rsidR="00AD31DC" w:rsidRPr="00AD31DC">
        <w:rPr>
          <w:rFonts w:ascii="Arial" w:hAnsi="Arial" w:cs="Arial"/>
          <w:b/>
          <w:i/>
          <w:lang w:val="el-GR"/>
        </w:rPr>
        <w:t>Π</w:t>
      </w:r>
      <w:r w:rsidRPr="00AD31DC">
        <w:rPr>
          <w:rFonts w:ascii="Arial" w:hAnsi="Arial" w:cs="Arial"/>
          <w:b/>
          <w:i/>
          <w:lang w:val="el-GR"/>
        </w:rPr>
        <w:t>ίνακες Β1 - Β5</w:t>
      </w:r>
      <w:r w:rsidR="00494B6F" w:rsidRPr="00494B6F">
        <w:rPr>
          <w:rFonts w:ascii="Arial" w:hAnsi="Arial" w:cs="Arial"/>
          <w:b/>
          <w:i/>
          <w:lang w:val="el-GR"/>
        </w:rPr>
        <w:t xml:space="preserve"> </w:t>
      </w:r>
      <w:r w:rsidR="00494B6F" w:rsidRPr="001908AC">
        <w:rPr>
          <w:rFonts w:ascii="Arial" w:hAnsi="Arial" w:cs="Arial"/>
          <w:b/>
          <w:i/>
          <w:lang w:val="el-GR"/>
        </w:rPr>
        <w:t>καθώς και στους Βοηθητικούς Πίνακες Εισπράξεων και Πληρωμών</w:t>
      </w:r>
      <w:r w:rsidRPr="00AD31DC">
        <w:rPr>
          <w:rFonts w:ascii="Arial" w:hAnsi="Arial" w:cs="Arial"/>
          <w:i/>
          <w:lang w:val="el-GR"/>
        </w:rPr>
        <w:t xml:space="preserve">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CB0EF9" w:rsidRPr="00CB0EF9" w:rsidRDefault="00C96902" w:rsidP="00AD31DC">
      <w:pPr>
        <w:spacing w:after="0"/>
        <w:jc w:val="both"/>
        <w:rPr>
          <w:rFonts w:ascii="Arial" w:hAnsi="Arial" w:cs="Arial"/>
          <w:lang w:val="el-GR"/>
        </w:rPr>
      </w:pPr>
      <w:r>
        <w:rPr>
          <w:rFonts w:ascii="Arial" w:hAnsi="Arial" w:cs="Arial"/>
          <w:lang w:val="el-GR"/>
        </w:rPr>
        <w:t xml:space="preserve">Όλα τα ποσά πρέπει να παρουσιάζονται </w:t>
      </w:r>
      <w:r w:rsidR="00CB0EF9" w:rsidRPr="00CB0EF9">
        <w:rPr>
          <w:rFonts w:ascii="Arial" w:hAnsi="Arial" w:cs="Arial"/>
          <w:lang w:val="el-GR"/>
        </w:rPr>
        <w:t>στη βάση εισπράξεων και πληρωμών / ταμειακή βάση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και όχι στη βάση δεδουλευμένων (</w:t>
      </w:r>
      <w:r w:rsidR="00CB0EF9" w:rsidRPr="00CB0EF9">
        <w:rPr>
          <w:rFonts w:ascii="Arial" w:hAnsi="Arial" w:cs="Arial"/>
        </w:rPr>
        <w:t>accruals</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AD31DC">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 το οποίο κάθε κοινότητα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Default="00FF7B5B" w:rsidP="00364F19">
      <w:pPr>
        <w:spacing w:after="0"/>
        <w:jc w:val="both"/>
        <w:rPr>
          <w:rFonts w:ascii="Arial" w:hAnsi="Arial" w:cs="Arial"/>
          <w:lang w:val="el-GR"/>
        </w:rPr>
      </w:pPr>
      <w:r>
        <w:rPr>
          <w:rFonts w:ascii="Arial" w:hAnsi="Arial" w:cs="Arial"/>
          <w:lang w:val="el-GR"/>
        </w:rPr>
        <w:t>Το όνομα του Κοινοτικού Συμβουλίου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(επιλέγοντας από τη λίστα των μηνών)</w:t>
      </w:r>
      <w:r w:rsidR="002159B2">
        <w:rPr>
          <w:rFonts w:ascii="Arial" w:hAnsi="Arial" w:cs="Arial"/>
          <w:lang w:val="el-GR"/>
        </w:rPr>
        <w:t xml:space="preserve"> και το στάδιο έγκρισης του προϋπολογισμού</w:t>
      </w:r>
      <w:r>
        <w:rPr>
          <w:rFonts w:ascii="Arial" w:hAnsi="Arial" w:cs="Arial"/>
          <w:lang w:val="el-GR"/>
        </w:rPr>
        <w:t>.</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49323D" w:rsidRDefault="0049323D" w:rsidP="00364F19">
      <w:pPr>
        <w:spacing w:after="0"/>
        <w:jc w:val="both"/>
        <w:rPr>
          <w:rFonts w:ascii="Arial" w:hAnsi="Arial" w:cs="Arial"/>
          <w:lang w:val="el-GR"/>
        </w:rPr>
      </w:pPr>
    </w:p>
    <w:p w:rsidR="00331C73" w:rsidRDefault="00590A1D"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2605CE">
        <w:rPr>
          <w:rFonts w:ascii="Arial" w:hAnsi="Arial" w:cs="Arial"/>
          <w:lang w:val="el-GR"/>
        </w:rPr>
        <w:t>20</w:t>
      </w:r>
      <w:r w:rsidR="001C2AA4" w:rsidRPr="001C2AA4">
        <w:rPr>
          <w:rFonts w:ascii="Arial" w:hAnsi="Arial" w:cs="Arial"/>
          <w:lang w:val="el-GR"/>
        </w:rPr>
        <w:t>2</w:t>
      </w:r>
      <w:r w:rsidR="00443317">
        <w:rPr>
          <w:rFonts w:ascii="Arial" w:hAnsi="Arial" w:cs="Arial"/>
          <w:lang w:val="el-GR"/>
        </w:rPr>
        <w:t>1</w:t>
      </w:r>
      <w:r>
        <w:rPr>
          <w:rFonts w:ascii="Arial" w:hAnsi="Arial" w:cs="Arial"/>
          <w:lang w:val="el-GR"/>
        </w:rPr>
        <w:t xml:space="preserve">. </w:t>
      </w:r>
      <w:r w:rsidR="00331C73" w:rsidRPr="00590A1D">
        <w:rPr>
          <w:rFonts w:ascii="Arial" w:hAnsi="Arial" w:cs="Arial"/>
          <w:lang w:val="el-GR"/>
        </w:rPr>
        <w:t>Οι</w:t>
      </w:r>
      <w:r w:rsidR="00331C73">
        <w:rPr>
          <w:rFonts w:ascii="Arial" w:hAnsi="Arial" w:cs="Arial"/>
          <w:lang w:val="el-GR"/>
        </w:rPr>
        <w:t xml:space="preserve"> τριμηνιαίες προβλέψεις</w:t>
      </w:r>
      <w:r w:rsidR="00EE402A">
        <w:rPr>
          <w:rFonts w:ascii="Arial" w:hAnsi="Arial" w:cs="Arial"/>
          <w:lang w:val="el-GR"/>
        </w:rPr>
        <w:t xml:space="preserve"> ετοιμάζονται λαμβάνοντας υπόψη </w:t>
      </w:r>
      <w:r w:rsidR="005F0D32">
        <w:rPr>
          <w:rFonts w:ascii="Arial" w:hAnsi="Arial" w:cs="Arial"/>
          <w:lang w:val="el-GR"/>
        </w:rPr>
        <w:t xml:space="preserve">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590A1D" w:rsidRDefault="00590A1D" w:rsidP="00364F19">
      <w:pPr>
        <w:spacing w:after="0"/>
        <w:jc w:val="both"/>
        <w:rPr>
          <w:rFonts w:ascii="Arial" w:hAnsi="Arial" w:cs="Arial"/>
          <w:lang w:val="el-GR"/>
        </w:rPr>
      </w:pPr>
    </w:p>
    <w:p w:rsidR="00FC0D48"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FC0D48">
        <w:rPr>
          <w:rFonts w:ascii="Arial" w:hAnsi="Arial" w:cs="Arial"/>
          <w:lang w:val="el-GR"/>
        </w:rPr>
        <w:t>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w:t>
      </w:r>
      <w:r w:rsidR="005F0D32">
        <w:rPr>
          <w:rFonts w:ascii="Arial" w:hAnsi="Arial" w:cs="Arial"/>
          <w:lang w:val="el-GR"/>
        </w:rPr>
        <w:t xml:space="preserve"> </w:t>
      </w:r>
      <w:r w:rsidR="00FC0D48">
        <w:rPr>
          <w:rFonts w:ascii="Arial" w:hAnsi="Arial" w:cs="Arial"/>
          <w:lang w:val="el-GR"/>
        </w:rPr>
        <w:t>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ου έτους, ανεξάρτητα με το έτος κατά το οποίο τιμολογήθηκαν/αφορούν.</w:t>
      </w:r>
    </w:p>
    <w:p w:rsidR="008B7885" w:rsidRDefault="008B7885" w:rsidP="00364F19">
      <w:pPr>
        <w:spacing w:after="0"/>
        <w:jc w:val="both"/>
        <w:rPr>
          <w:rFonts w:ascii="Arial" w:hAnsi="Arial" w:cs="Arial"/>
          <w:lang w:val="el-GR"/>
        </w:rPr>
      </w:pPr>
    </w:p>
    <w:p w:rsidR="005F0D32"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μήνα</w:t>
      </w:r>
      <w:r w:rsidR="005417B5">
        <w:rPr>
          <w:rFonts w:ascii="Arial" w:hAnsi="Arial" w:cs="Arial"/>
          <w:lang w:val="el-GR"/>
        </w:rPr>
        <w:t xml:space="preserve"> για τα επόμενα τρίμηνα</w:t>
      </w:r>
      <w:r w:rsidR="00FA2512">
        <w:rPr>
          <w:rFonts w:ascii="Arial" w:hAnsi="Arial" w:cs="Arial"/>
          <w:lang w:val="el-GR"/>
        </w:rPr>
        <w:t xml:space="preserve"> λαμβάνοντας υπόψη τυχόν νεότερα στοιχεία που προκύπτουν. Είναι δυνατόν </w:t>
      </w:r>
      <w:r w:rsidR="00BF5C95">
        <w:rPr>
          <w:rFonts w:ascii="Arial" w:hAnsi="Arial" w:cs="Arial"/>
          <w:lang w:val="el-GR"/>
        </w:rPr>
        <w:t>κατά τη διάρκεια του έτους οι προβλέψεις να διαφοροποιηθούν από</w:t>
      </w:r>
      <w:r w:rsidR="00FA2512">
        <w:rPr>
          <w:rFonts w:ascii="Arial" w:hAnsi="Arial" w:cs="Arial"/>
          <w:lang w:val="el-GR"/>
        </w:rPr>
        <w:t xml:space="preserve"> το</w:t>
      </w:r>
      <w:r w:rsidR="00BF5C95">
        <w:rPr>
          <w:rFonts w:ascii="Arial" w:hAnsi="Arial" w:cs="Arial"/>
          <w:lang w:val="el-GR"/>
        </w:rPr>
        <w:t>ν</w:t>
      </w:r>
      <w:r w:rsidR="00FA2512">
        <w:rPr>
          <w:rFonts w:ascii="Arial" w:hAnsi="Arial" w:cs="Arial"/>
          <w:lang w:val="el-GR"/>
        </w:rPr>
        <w:t xml:space="preserve"> </w:t>
      </w:r>
      <w:r w:rsidR="00BF5C95">
        <w:rPr>
          <w:rFonts w:ascii="Arial" w:hAnsi="Arial" w:cs="Arial"/>
          <w:lang w:val="el-GR"/>
        </w:rPr>
        <w:t>αρχικό προϋπολογισμό.</w:t>
      </w:r>
      <w:r>
        <w:rPr>
          <w:rFonts w:ascii="Arial" w:hAnsi="Arial" w:cs="Arial"/>
          <w:lang w:val="el-GR"/>
        </w:rPr>
        <w:t xml:space="preserve"> </w:t>
      </w:r>
    </w:p>
    <w:p w:rsidR="00331C73" w:rsidRDefault="00331C73"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Pr>
          <w:rFonts w:ascii="Arial" w:hAnsi="Arial" w:cs="Arial"/>
          <w:lang w:val="el-GR"/>
        </w:rPr>
        <w:t xml:space="preserve">τις μηνιαίες εισπράξεις και πληρωμές συμπληρώνονται αυτόματα από τα στοιχεία που καταχωρούνται </w:t>
      </w:r>
      <w:r w:rsidR="00EA42F8">
        <w:rPr>
          <w:rFonts w:ascii="Arial" w:hAnsi="Arial" w:cs="Arial"/>
          <w:lang w:val="el-GR"/>
        </w:rPr>
        <w:t xml:space="preserve">στους Βοηθητικούς Πίνακες «ΒΠ Εισπράξεις» και «ΒΠ Πληρωμές»,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εισπράξεων και πληρωμών του μήνα,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των διάφορων κατηγοριών εισπράξεων και πληρωμών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B61B6F" w:rsidRPr="00605085" w:rsidRDefault="00B61B6F" w:rsidP="00364F19">
      <w:pPr>
        <w:spacing w:after="0"/>
        <w:jc w:val="both"/>
        <w:rPr>
          <w:rFonts w:ascii="Arial" w:hAnsi="Arial" w:cs="Arial"/>
          <w:lang w:val="el-GR"/>
        </w:rPr>
      </w:pPr>
    </w:p>
    <w:p w:rsidR="00E83CF4" w:rsidRDefault="00605085" w:rsidP="00364F19">
      <w:pPr>
        <w:spacing w:after="0"/>
        <w:jc w:val="both"/>
        <w:rPr>
          <w:rFonts w:ascii="Arial" w:hAnsi="Arial" w:cs="Arial"/>
          <w:lang w:val="el-GR"/>
        </w:rPr>
      </w:pPr>
      <w:r>
        <w:rPr>
          <w:rFonts w:ascii="Arial" w:hAnsi="Arial" w:cs="Arial"/>
          <w:lang w:val="el-GR"/>
        </w:rPr>
        <w:t>Οι γραμμές</w:t>
      </w:r>
      <w:r w:rsidR="00B61B6F">
        <w:rPr>
          <w:rFonts w:ascii="Arial" w:hAnsi="Arial" w:cs="Arial"/>
          <w:lang w:val="el-GR"/>
        </w:rPr>
        <w:t xml:space="preserve"> που παρουσιάζονται μετά το </w:t>
      </w:r>
      <w:r w:rsidR="00B61B6F">
        <w:rPr>
          <w:rFonts w:ascii="Arial" w:hAnsi="Arial" w:cs="Arial"/>
          <w:i/>
          <w:lang w:val="el-GR"/>
        </w:rPr>
        <w:t>Πλεόνασμα από λειτουργικές δραστηριότητες</w:t>
      </w:r>
      <w:r w:rsidR="00B61B6F" w:rsidRPr="0030115E">
        <w:rPr>
          <w:rFonts w:ascii="Arial" w:hAnsi="Arial" w:cs="Arial"/>
          <w:lang w:val="el-GR"/>
        </w:rPr>
        <w:t xml:space="preserve"> </w:t>
      </w:r>
      <w:r w:rsidR="00F24A7F" w:rsidRPr="0030115E">
        <w:rPr>
          <w:rFonts w:ascii="Arial" w:hAnsi="Arial" w:cs="Arial"/>
          <w:lang w:val="el-GR"/>
        </w:rPr>
        <w:t>(Κ</w:t>
      </w:r>
      <w:r w:rsidR="00F24A7F">
        <w:rPr>
          <w:rFonts w:ascii="Arial" w:hAnsi="Arial" w:cs="Arial"/>
          <w:lang w:val="el-GR"/>
        </w:rPr>
        <w:t xml:space="preserve">ρατικές </w:t>
      </w:r>
      <w:r w:rsidR="0030115E">
        <w:rPr>
          <w:rFonts w:ascii="Arial" w:hAnsi="Arial" w:cs="Arial"/>
          <w:lang w:val="el-GR"/>
        </w:rPr>
        <w:t xml:space="preserve">Χορηγίες (κεφαλαιουχικές), Άλλες Χορηγίες (κεφαλαιουχικές), Αναλήψεις Δανείων κλπ) </w:t>
      </w:r>
      <w:r w:rsidR="00B61B6F">
        <w:rPr>
          <w:rFonts w:ascii="Arial" w:hAnsi="Arial" w:cs="Arial"/>
          <w:lang w:val="el-GR"/>
        </w:rPr>
        <w:t xml:space="preserve">θα πρέπει να συμπληρώνονται απ’ ευθείας στον </w:t>
      </w:r>
      <w:r w:rsidR="00B61B6F" w:rsidRPr="00B236C9">
        <w:rPr>
          <w:rFonts w:ascii="Arial" w:hAnsi="Arial" w:cs="Arial"/>
          <w:i/>
          <w:lang w:val="el-GR"/>
        </w:rPr>
        <w:t xml:space="preserve">Πίνακα </w:t>
      </w:r>
      <w:r w:rsidR="00B61B6F" w:rsidRPr="00B236C9">
        <w:rPr>
          <w:rFonts w:ascii="Arial" w:hAnsi="Arial" w:cs="Arial"/>
          <w:b/>
          <w:i/>
          <w:lang w:val="el-GR"/>
        </w:rPr>
        <w:t>Β2</w:t>
      </w:r>
      <w:r w:rsidRPr="00605085">
        <w:rPr>
          <w:rFonts w:ascii="Arial" w:hAnsi="Arial" w:cs="Arial"/>
          <w:lang w:val="el-GR"/>
        </w:rPr>
        <w:t xml:space="preserve"> </w:t>
      </w:r>
      <w:r>
        <w:rPr>
          <w:rFonts w:ascii="Arial" w:hAnsi="Arial" w:cs="Arial"/>
          <w:lang w:val="el-GR"/>
        </w:rPr>
        <w:t>εκτός αν περιέχουν φόρμουλες</w:t>
      </w:r>
      <w:r w:rsidRPr="00605085">
        <w:rPr>
          <w:rFonts w:ascii="Arial" w:hAnsi="Arial" w:cs="Arial"/>
          <w:lang w:val="el-GR"/>
        </w:rPr>
        <w:t>.</w:t>
      </w:r>
      <w:r w:rsidR="0030115E">
        <w:rPr>
          <w:rFonts w:ascii="Arial" w:hAnsi="Arial" w:cs="Arial"/>
          <w:lang w:val="el-GR"/>
        </w:rPr>
        <w:t xml:space="preserve"> Θα πρέπει επίσης να συμπληρωθούν τα Αρχικά υπόλοιπα 1/1/20</w:t>
      </w:r>
      <w:r w:rsidR="00443317">
        <w:rPr>
          <w:rFonts w:ascii="Arial" w:hAnsi="Arial" w:cs="Arial"/>
          <w:lang w:val="el-GR"/>
        </w:rPr>
        <w:t>21</w:t>
      </w:r>
      <w:r w:rsidR="0030115E">
        <w:rPr>
          <w:rFonts w:ascii="Arial" w:hAnsi="Arial" w:cs="Arial"/>
          <w:lang w:val="el-GR"/>
        </w:rPr>
        <w:t xml:space="preserve"> </w:t>
      </w:r>
      <w:r w:rsidR="008711CF">
        <w:rPr>
          <w:rFonts w:ascii="Arial" w:hAnsi="Arial" w:cs="Arial"/>
          <w:lang w:val="el-GR"/>
        </w:rPr>
        <w:t xml:space="preserve">και η μηνιαία κίνηση </w:t>
      </w:r>
      <w:r w:rsidR="0030115E">
        <w:rPr>
          <w:rFonts w:ascii="Arial" w:hAnsi="Arial" w:cs="Arial"/>
          <w:lang w:val="el-GR"/>
        </w:rPr>
        <w:t>για τους τραπεζικούς λογαριασμούς και τα Ειδικά Ταμεία.</w:t>
      </w:r>
      <w:r w:rsidR="008711CF">
        <w:rPr>
          <w:rFonts w:ascii="Arial" w:hAnsi="Arial" w:cs="Arial"/>
          <w:lang w:val="el-GR"/>
        </w:rPr>
        <w:t xml:space="preserve"> Η ομαδοποίηση παραμένει η ίδια με τους πίνακες Προϋπολογισμού 20</w:t>
      </w:r>
      <w:r w:rsidR="00443317">
        <w:rPr>
          <w:rFonts w:ascii="Arial" w:hAnsi="Arial" w:cs="Arial"/>
          <w:lang w:val="el-GR"/>
        </w:rPr>
        <w:t>21</w:t>
      </w:r>
      <w:r w:rsidR="008711CF">
        <w:rPr>
          <w:rFonts w:ascii="Arial" w:hAnsi="Arial" w:cs="Arial"/>
          <w:lang w:val="el-GR"/>
        </w:rPr>
        <w:t>.</w:t>
      </w:r>
      <w:r w:rsidRPr="00605085">
        <w:rPr>
          <w:rFonts w:ascii="Arial" w:hAnsi="Arial" w:cs="Arial"/>
          <w:lang w:val="el-GR"/>
        </w:rPr>
        <w:t xml:space="preserve"> </w:t>
      </w:r>
      <w:r w:rsidR="00B61B6F">
        <w:rPr>
          <w:rFonts w:ascii="Arial" w:hAnsi="Arial" w:cs="Arial"/>
          <w:lang w:val="el-GR"/>
        </w:rPr>
        <w:t xml:space="preserve"> </w:t>
      </w:r>
      <w:r w:rsidR="003C6BFD">
        <w:rPr>
          <w:rFonts w:ascii="Arial" w:hAnsi="Arial" w:cs="Arial"/>
          <w:lang w:val="el-GR"/>
        </w:rPr>
        <w:t xml:space="preserve">     </w:t>
      </w:r>
    </w:p>
    <w:p w:rsidR="00E83CF4" w:rsidRDefault="00E83CF4" w:rsidP="00364F19">
      <w:pPr>
        <w:spacing w:after="0"/>
        <w:jc w:val="both"/>
        <w:rPr>
          <w:rFonts w:ascii="Arial" w:hAnsi="Arial" w:cs="Arial"/>
          <w:lang w:val="el-GR"/>
        </w:rPr>
      </w:pPr>
    </w:p>
    <w:p w:rsidR="004108CF" w:rsidRDefault="004108CF" w:rsidP="00364F19">
      <w:pPr>
        <w:spacing w:after="0"/>
        <w:jc w:val="both"/>
        <w:rPr>
          <w:rFonts w:ascii="Arial" w:hAnsi="Arial" w:cs="Arial"/>
          <w:lang w:val="el-GR"/>
        </w:rPr>
      </w:pPr>
      <w:r>
        <w:rPr>
          <w:rFonts w:ascii="Arial" w:hAnsi="Arial" w:cs="Arial"/>
          <w:lang w:val="el-GR"/>
        </w:rPr>
        <w:t>Σ</w:t>
      </w:r>
      <w:r w:rsidR="006236BD">
        <w:rPr>
          <w:rFonts w:ascii="Arial" w:hAnsi="Arial" w:cs="Arial"/>
          <w:lang w:val="el-GR"/>
        </w:rPr>
        <w:t>ε περίπτωση που κατά την πρώτη ημερομη</w:t>
      </w:r>
      <w:r w:rsidR="00B904F9">
        <w:rPr>
          <w:rFonts w:ascii="Arial" w:hAnsi="Arial" w:cs="Arial"/>
          <w:lang w:val="el-GR"/>
        </w:rPr>
        <w:t>νία υποβολής των πινάκων στις 1</w:t>
      </w:r>
      <w:r w:rsidR="007762FB">
        <w:rPr>
          <w:rFonts w:ascii="Arial" w:hAnsi="Arial" w:cs="Arial"/>
          <w:lang w:val="el-GR"/>
        </w:rPr>
        <w:t>0</w:t>
      </w:r>
      <w:r w:rsidR="006236BD">
        <w:rPr>
          <w:rFonts w:ascii="Arial" w:hAnsi="Arial" w:cs="Arial"/>
          <w:lang w:val="el-GR"/>
        </w:rPr>
        <w:t>/2/20</w:t>
      </w:r>
      <w:r w:rsidR="00443317">
        <w:rPr>
          <w:rFonts w:ascii="Arial" w:hAnsi="Arial" w:cs="Arial"/>
          <w:lang w:val="el-GR"/>
        </w:rPr>
        <w:t>21</w:t>
      </w:r>
      <w:r w:rsidR="006236BD">
        <w:rPr>
          <w:rFonts w:ascii="Arial" w:hAnsi="Arial" w:cs="Arial"/>
          <w:lang w:val="el-GR"/>
        </w:rPr>
        <w:t>, δεν έχει ακόμα εγκριθεί ο Προϋπολογισμός του Κοινοτικού Συμβουλίου από τους αρμόδιους φορείς, τότε σ</w:t>
      </w:r>
      <w:r>
        <w:rPr>
          <w:rFonts w:ascii="Arial" w:hAnsi="Arial" w:cs="Arial"/>
          <w:lang w:val="el-GR"/>
        </w:rPr>
        <w:t xml:space="preserve">τη στήλη </w:t>
      </w:r>
      <w:r w:rsidRPr="006236BD">
        <w:rPr>
          <w:rFonts w:ascii="Arial" w:hAnsi="Arial" w:cs="Arial"/>
          <w:i/>
          <w:lang w:val="el-GR"/>
        </w:rPr>
        <w:t>Προϋπολογισμός 20</w:t>
      </w:r>
      <w:r w:rsidR="001C2AA4" w:rsidRPr="001C2AA4">
        <w:rPr>
          <w:rFonts w:ascii="Arial" w:hAnsi="Arial" w:cs="Arial"/>
          <w:i/>
          <w:lang w:val="el-GR"/>
        </w:rPr>
        <w:t>2</w:t>
      </w:r>
      <w:r w:rsidR="00443317">
        <w:rPr>
          <w:rFonts w:ascii="Arial" w:hAnsi="Arial" w:cs="Arial"/>
          <w:i/>
          <w:lang w:val="el-GR"/>
        </w:rPr>
        <w:t>1</w:t>
      </w:r>
      <w:r w:rsidR="006236BD">
        <w:rPr>
          <w:rFonts w:ascii="Arial" w:hAnsi="Arial" w:cs="Arial"/>
          <w:lang w:val="el-GR"/>
        </w:rPr>
        <w:t xml:space="preserve"> να καταχωρηθούν προσωρινά τα ποσά όπως αυτά υποβλήθηκαν από το Κοινοτικό Συμβούλιο. Όταν εγκριθεί ο Προϋπολογισμός</w:t>
      </w:r>
      <w:r w:rsidR="00005972">
        <w:rPr>
          <w:rFonts w:ascii="Arial" w:hAnsi="Arial" w:cs="Arial"/>
          <w:lang w:val="el-GR"/>
        </w:rPr>
        <w:t xml:space="preserve">, θα πρέπει να γίνουν διορθώσεις και σε αυτούς τους Πίνακες ώστε να παρουσιάζονται τα εγκεκριμένα ποσά. </w:t>
      </w:r>
      <w:r w:rsidR="006236BD">
        <w:rPr>
          <w:rFonts w:ascii="Arial" w:hAnsi="Arial" w:cs="Arial"/>
          <w:lang w:val="el-GR"/>
        </w:rPr>
        <w:t xml:space="preserve">  </w:t>
      </w:r>
    </w:p>
    <w:p w:rsidR="004108CF" w:rsidRDefault="004108CF" w:rsidP="00364F19">
      <w:pPr>
        <w:spacing w:after="0"/>
        <w:jc w:val="both"/>
        <w:rPr>
          <w:rFonts w:ascii="Arial" w:hAnsi="Arial" w:cs="Arial"/>
          <w:lang w:val="el-GR"/>
        </w:rPr>
      </w:pPr>
      <w:r>
        <w:rPr>
          <w:rFonts w:ascii="Arial" w:hAnsi="Arial" w:cs="Arial"/>
          <w:lang w:val="el-GR"/>
        </w:rPr>
        <w:t xml:space="preserve"> </w:t>
      </w: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8711CF" w:rsidRDefault="008711CF" w:rsidP="00364F19">
      <w:pPr>
        <w:spacing w:after="0"/>
        <w:jc w:val="both"/>
        <w:rPr>
          <w:rFonts w:ascii="Arial" w:hAnsi="Arial" w:cs="Arial"/>
          <w:lang w:val="el-GR"/>
        </w:rPr>
      </w:pPr>
      <w:r w:rsidRPr="008711CF">
        <w:rPr>
          <w:rFonts w:ascii="Arial" w:hAnsi="Arial" w:cs="Arial"/>
          <w:lang w:val="el-GR"/>
        </w:rPr>
        <w:t xml:space="preserve">Στον πίνακα αυτό συμπληρώνονται </w:t>
      </w:r>
      <w:r>
        <w:rPr>
          <w:rFonts w:ascii="Arial" w:hAnsi="Arial" w:cs="Arial"/>
          <w:lang w:val="el-GR"/>
        </w:rPr>
        <w:t>δύο</w:t>
      </w:r>
      <w:r w:rsidRPr="008711CF">
        <w:rPr>
          <w:rFonts w:ascii="Arial" w:hAnsi="Arial" w:cs="Arial"/>
          <w:lang w:val="el-GR"/>
        </w:rPr>
        <w:t xml:space="preserve"> καταστάσεις.</w:t>
      </w:r>
      <w:r>
        <w:rPr>
          <w:rFonts w:ascii="Arial" w:hAnsi="Arial" w:cs="Arial"/>
          <w:lang w:val="el-GR"/>
        </w:rPr>
        <w:t xml:space="preserve"> Τα βασικά στοιχεία των δανείων </w:t>
      </w:r>
      <w:r w:rsidR="00E37A35">
        <w:rPr>
          <w:rFonts w:ascii="Arial" w:hAnsi="Arial" w:cs="Arial"/>
          <w:lang w:val="el-GR"/>
        </w:rPr>
        <w:t>(τράπεζα, σκοπός, έτος σύναψης κλπ)</w:t>
      </w:r>
      <w:r w:rsidR="00C552D6">
        <w:rPr>
          <w:rFonts w:ascii="Arial" w:hAnsi="Arial" w:cs="Arial"/>
          <w:lang w:val="el-GR"/>
        </w:rPr>
        <w:t xml:space="preserve"> είναι τα ίδια που είχαν συμπληρωθεί στους πίνακες Προϋπολογισμού 20</w:t>
      </w:r>
      <w:r w:rsidR="00443317">
        <w:rPr>
          <w:rFonts w:ascii="Arial" w:hAnsi="Arial" w:cs="Arial"/>
          <w:lang w:val="el-GR"/>
        </w:rPr>
        <w:t>21</w:t>
      </w:r>
      <w:r w:rsidR="00C552D6">
        <w:rPr>
          <w:rFonts w:ascii="Arial" w:hAnsi="Arial" w:cs="Arial"/>
          <w:lang w:val="el-GR"/>
        </w:rPr>
        <w:t>.</w:t>
      </w:r>
      <w:r w:rsidR="00E37A35">
        <w:rPr>
          <w:rFonts w:ascii="Arial" w:hAnsi="Arial" w:cs="Arial"/>
          <w:lang w:val="el-GR"/>
        </w:rPr>
        <w:t xml:space="preserve"> </w:t>
      </w:r>
      <w:r w:rsidRPr="008711CF">
        <w:rPr>
          <w:rFonts w:ascii="Arial" w:hAnsi="Arial" w:cs="Arial"/>
          <w:lang w:val="el-GR"/>
        </w:rPr>
        <w:t xml:space="preserve"> Αν υπάρχουν δάνεια που μέρος των δόσεων αποπληρώνεται από το Κοινοτικό Συμβούλιο και μέρος αποπληρώνεται από το κράτος, τότε το μέρος που αποπληρώνεται από το Κοινοτικό Συμβούλιο θα πρέπει να παρουσιάζεται στην κατάσταση </w:t>
      </w:r>
      <w:r w:rsidRPr="008711CF">
        <w:rPr>
          <w:rFonts w:ascii="Arial" w:hAnsi="Arial" w:cs="Arial"/>
          <w:i/>
          <w:lang w:val="el-GR"/>
        </w:rPr>
        <w:t>Δάνεια που αποπληρώνονται από το Κοινοτικό Συμβούλιο</w:t>
      </w:r>
      <w:r w:rsidRPr="008711CF">
        <w:rPr>
          <w:rFonts w:ascii="Arial" w:hAnsi="Arial" w:cs="Arial"/>
          <w:lang w:val="el-GR"/>
        </w:rPr>
        <w:t xml:space="preserve"> ενώ το μέρος του δανείου που αποπληρώνεται από το κράτος θα πρέπει να παρουσιάζεται στην κατάσταση </w:t>
      </w:r>
      <w:r w:rsidRPr="008711CF">
        <w:rPr>
          <w:rFonts w:ascii="Arial" w:hAnsi="Arial" w:cs="Arial"/>
          <w:i/>
          <w:lang w:val="el-GR"/>
        </w:rPr>
        <w:t>Δάνεια που αποπληρώνονται από το κράτος</w:t>
      </w:r>
      <w:r w:rsidRPr="008711CF">
        <w:rPr>
          <w:rFonts w:ascii="Arial" w:hAnsi="Arial" w:cs="Arial"/>
          <w:lang w:val="el-GR"/>
        </w:rPr>
        <w:t xml:space="preserve">.   </w:t>
      </w:r>
    </w:p>
    <w:p w:rsidR="008711CF" w:rsidRDefault="008711CF" w:rsidP="00364F19">
      <w:pPr>
        <w:spacing w:after="0"/>
        <w:jc w:val="both"/>
        <w:rPr>
          <w:rFonts w:ascii="Arial" w:hAnsi="Arial" w:cs="Arial"/>
          <w:lang w:val="el-GR"/>
        </w:rPr>
      </w:pPr>
    </w:p>
    <w:p w:rsidR="00DB7184" w:rsidRDefault="005776D1" w:rsidP="00364F19">
      <w:pPr>
        <w:spacing w:after="0"/>
        <w:jc w:val="both"/>
        <w:rPr>
          <w:rFonts w:ascii="Arial" w:hAnsi="Arial" w:cs="Arial"/>
          <w:lang w:val="el-GR"/>
        </w:rPr>
      </w:pPr>
      <w:r>
        <w:rPr>
          <w:rFonts w:ascii="Arial" w:hAnsi="Arial" w:cs="Arial"/>
          <w:lang w:val="el-GR"/>
        </w:rPr>
        <w:t>Για τα Δάνεια</w:t>
      </w:r>
      <w:r w:rsidR="00DB7184">
        <w:rPr>
          <w:rFonts w:ascii="Arial" w:hAnsi="Arial" w:cs="Arial"/>
          <w:lang w:val="el-GR"/>
        </w:rPr>
        <w:t xml:space="preserve"> τα οποία αποπληρώνονται από το Κοινοτικό Συμβούλιο, </w:t>
      </w:r>
      <w:r>
        <w:rPr>
          <w:rFonts w:ascii="Arial" w:hAnsi="Arial" w:cs="Arial"/>
          <w:lang w:val="el-GR"/>
        </w:rPr>
        <w:t xml:space="preserve">θα συμπληρώνονται επίσης μηνιαία </w:t>
      </w:r>
      <w:r w:rsidR="00DB7184">
        <w:rPr>
          <w:rFonts w:ascii="Arial" w:hAnsi="Arial" w:cs="Arial"/>
          <w:lang w:val="el-GR"/>
        </w:rPr>
        <w:t>τ</w:t>
      </w:r>
      <w:r>
        <w:rPr>
          <w:rFonts w:ascii="Arial" w:hAnsi="Arial" w:cs="Arial"/>
          <w:lang w:val="el-GR"/>
        </w:rPr>
        <w:t>α</w:t>
      </w:r>
      <w:r w:rsidR="00DB7184">
        <w:rPr>
          <w:rFonts w:ascii="Arial" w:hAnsi="Arial" w:cs="Arial"/>
          <w:lang w:val="el-GR"/>
        </w:rPr>
        <w:t xml:space="preserve"> υπόλοιπ</w:t>
      </w:r>
      <w:r>
        <w:rPr>
          <w:rFonts w:ascii="Arial" w:hAnsi="Arial" w:cs="Arial"/>
          <w:lang w:val="el-GR"/>
        </w:rPr>
        <w:t>α</w:t>
      </w:r>
      <w:r w:rsidR="00DB7184">
        <w:rPr>
          <w:rFonts w:ascii="Arial" w:hAnsi="Arial" w:cs="Arial"/>
          <w:lang w:val="el-GR"/>
        </w:rPr>
        <w:t xml:space="preserve"> </w:t>
      </w:r>
      <w:r>
        <w:rPr>
          <w:rFonts w:ascii="Arial" w:hAnsi="Arial" w:cs="Arial"/>
          <w:lang w:val="el-GR"/>
        </w:rPr>
        <w:t xml:space="preserve">δανείων. </w:t>
      </w:r>
      <w:r w:rsidR="00DB7184">
        <w:rPr>
          <w:rFonts w:ascii="Arial" w:hAnsi="Arial" w:cs="Arial"/>
          <w:lang w:val="el-GR"/>
        </w:rPr>
        <w:t>Επιπρόσθετα, για κάθε ημερομηνία αναφοράς, τα Κοινοτικά Συμβούλια, περιλαμβάνουν τις όποιες καθυστερήσεις παρουσιάζουν τα δάνεια τους τόσο σε κεφάλαιο όσο και σε τόκους.</w:t>
      </w:r>
    </w:p>
    <w:p w:rsidR="0049323D" w:rsidRDefault="0049323D"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w:t>
      </w:r>
      <w:r w:rsidRPr="00795E92">
        <w:rPr>
          <w:rFonts w:ascii="Arial" w:hAnsi="Arial" w:cs="Arial"/>
          <w:i/>
          <w:lang w:val="el-GR"/>
        </w:rPr>
        <w:t>Πίνακα Β4</w:t>
      </w:r>
      <w:r>
        <w:rPr>
          <w:rFonts w:ascii="Arial" w:hAnsi="Arial" w:cs="Arial"/>
          <w:lang w:val="el-GR"/>
        </w:rPr>
        <w:t xml:space="preserve">. Επιπρόσθετα με την ανάλυση, το Κοινοτικό Συμβούλιο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δεσμεύσεις του Κοινοτικού Συμβουλίου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w:t>
      </w:r>
      <w:r w:rsidR="00DB0D1D">
        <w:rPr>
          <w:rStyle w:val="hps"/>
          <w:rFonts w:ascii="Arial" w:hAnsi="Arial" w:cs="Arial"/>
          <w:color w:val="222222"/>
          <w:lang w:val="el-GR"/>
        </w:rPr>
        <w:t xml:space="preserve">επίσης </w:t>
      </w:r>
      <w:r w:rsidRPr="00417113">
        <w:rPr>
          <w:rStyle w:val="hps"/>
          <w:rFonts w:ascii="Arial" w:hAnsi="Arial" w:cs="Arial"/>
          <w:color w:val="222222"/>
          <w:lang w:val="el-GR"/>
        </w:rPr>
        <w:t xml:space="preserve">να παρουσιάζονται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DB0D1D">
        <w:rPr>
          <w:rStyle w:val="hps"/>
          <w:rFonts w:ascii="Arial" w:hAnsi="Arial" w:cs="Arial"/>
          <w:color w:val="222222"/>
          <w:lang w:val="el-GR"/>
        </w:rPr>
        <w:t xml:space="preserve">Νοείται ότι κατά τη διάρκεια του έτους θα προστίθενται όσες νέες δεσμεύσεις δημιουργούνται. </w:t>
      </w:r>
      <w:r w:rsidR="00924D0D">
        <w:rPr>
          <w:rStyle w:val="hps"/>
          <w:rFonts w:ascii="Arial" w:hAnsi="Arial" w:cs="Arial"/>
          <w:color w:val="222222"/>
          <w:lang w:val="el-GR"/>
        </w:rPr>
        <w:t>Το Κοινοτικό Συμβούλιο</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r w:rsidR="00A87C87">
        <w:fldChar w:fldCharType="begin"/>
      </w:r>
      <w:r w:rsidR="00A87C87">
        <w:instrText>HYPERLINK</w:instrText>
      </w:r>
      <w:r w:rsidR="00A87C87" w:rsidRPr="007762FB">
        <w:rPr>
          <w:lang w:val="el-GR"/>
        </w:rPr>
        <w:instrText xml:space="preserve"> "</w:instrText>
      </w:r>
      <w:r w:rsidR="00A87C87">
        <w:instrText>http</w:instrText>
      </w:r>
      <w:r w:rsidR="00A87C87" w:rsidRPr="007762FB">
        <w:rPr>
          <w:lang w:val="el-GR"/>
        </w:rPr>
        <w:instrText>://</w:instrText>
      </w:r>
      <w:r w:rsidR="00A87C87">
        <w:instrText>www</w:instrText>
      </w:r>
      <w:r w:rsidR="00A87C87" w:rsidRPr="007762FB">
        <w:rPr>
          <w:lang w:val="el-GR"/>
        </w:rPr>
        <w:instrText>.</w:instrText>
      </w:r>
      <w:r w:rsidR="00A87C87">
        <w:instrText>treasury</w:instrText>
      </w:r>
      <w:r w:rsidR="00A87C87" w:rsidRPr="007762FB">
        <w:rPr>
          <w:lang w:val="el-GR"/>
        </w:rPr>
        <w:instrText>.</w:instrText>
      </w:r>
      <w:r w:rsidR="00A87C87">
        <w:instrText>gov</w:instrText>
      </w:r>
      <w:r w:rsidR="00A87C87" w:rsidRPr="007762FB">
        <w:rPr>
          <w:lang w:val="el-GR"/>
        </w:rPr>
        <w:instrText>.</w:instrText>
      </w:r>
      <w:r w:rsidR="00A87C87">
        <w:instrText>cy</w:instrText>
      </w:r>
      <w:r w:rsidR="00A87C87" w:rsidRPr="007762FB">
        <w:rPr>
          <w:lang w:val="el-GR"/>
        </w:rPr>
        <w:instrText>"</w:instrText>
      </w:r>
      <w:r w:rsidR="00A87C87">
        <w:fldChar w:fldCharType="separate"/>
      </w:r>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r w:rsidR="00A87C87">
        <w:fldChar w:fldCharType="end"/>
      </w:r>
      <w:r w:rsidRPr="00417113">
        <w:rPr>
          <w:rStyle w:val="hps"/>
          <w:rFonts w:ascii="Arial" w:hAnsi="Arial" w:cs="Arial"/>
          <w:color w:val="222222"/>
          <w:lang w:val="el-GR"/>
        </w:rPr>
        <w:t xml:space="preserve"> κάτω από την ενότητα Εγκύκλιοι).</w:t>
      </w:r>
    </w:p>
    <w:p w:rsidR="00EB3C38" w:rsidRDefault="00EB3C38" w:rsidP="00EB3C38">
      <w:pPr>
        <w:spacing w:after="0"/>
        <w:jc w:val="both"/>
        <w:rPr>
          <w:rStyle w:val="hps"/>
          <w:rFonts w:ascii="Arial" w:hAnsi="Arial" w:cs="Arial"/>
          <w:color w:val="222222"/>
          <w:lang w:val="el-GR"/>
        </w:rPr>
      </w:pPr>
    </w:p>
    <w:p w:rsidR="005178D9" w:rsidRPr="005178D9" w:rsidRDefault="005178D9" w:rsidP="00EB3C38">
      <w:pPr>
        <w:spacing w:after="0"/>
        <w:jc w:val="both"/>
        <w:rPr>
          <w:rStyle w:val="hps"/>
          <w:rFonts w:ascii="Arial" w:hAnsi="Arial" w:cs="Arial"/>
          <w:b/>
          <w:color w:val="222222"/>
          <w:lang w:val="el-GR"/>
        </w:rPr>
      </w:pPr>
      <w:r w:rsidRPr="005178D9">
        <w:rPr>
          <w:rStyle w:val="hps"/>
          <w:rFonts w:ascii="Arial" w:hAnsi="Arial" w:cs="Arial"/>
          <w:b/>
          <w:color w:val="222222"/>
          <w:lang w:val="el-GR"/>
        </w:rPr>
        <w:t>Υποβολή</w:t>
      </w:r>
    </w:p>
    <w:p w:rsidR="005178D9" w:rsidRPr="007715C3" w:rsidRDefault="005178D9"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w:t>
      </w:r>
      <w:r w:rsidR="007715C3">
        <w:rPr>
          <w:rStyle w:val="hps"/>
          <w:rFonts w:ascii="Arial" w:hAnsi="Arial" w:cs="Arial"/>
          <w:color w:val="222222"/>
          <w:lang w:val="el-GR"/>
        </w:rPr>
        <w:t>μηνιαία</w:t>
      </w:r>
      <w:r>
        <w:rPr>
          <w:rStyle w:val="hps"/>
          <w:rFonts w:ascii="Arial" w:hAnsi="Arial" w:cs="Arial"/>
          <w:color w:val="222222"/>
          <w:lang w:val="el-GR"/>
        </w:rPr>
        <w:t xml:space="preserve"> εντός 10 ημερών από το τέλος του</w:t>
      </w:r>
      <w:r w:rsidR="007715C3">
        <w:rPr>
          <w:rStyle w:val="hps"/>
          <w:rFonts w:ascii="Arial" w:hAnsi="Arial" w:cs="Arial"/>
          <w:color w:val="222222"/>
          <w:lang w:val="el-GR"/>
        </w:rPr>
        <w:t xml:space="preserve"> μήνα. Πρέπει να υποβάλλονται ηλεκτρονικά σε μορφή </w:t>
      </w:r>
      <w:r w:rsidR="007715C3">
        <w:rPr>
          <w:rStyle w:val="hps"/>
          <w:rFonts w:ascii="Arial" w:hAnsi="Arial" w:cs="Arial"/>
          <w:color w:val="222222"/>
        </w:rPr>
        <w:t>excel</w:t>
      </w:r>
      <w:r w:rsidR="007715C3">
        <w:rPr>
          <w:rStyle w:val="hps"/>
          <w:rFonts w:ascii="Arial" w:hAnsi="Arial" w:cs="Arial"/>
          <w:color w:val="222222"/>
          <w:lang w:val="el-GR"/>
        </w:rPr>
        <w:t xml:space="preserve"> στην Ένωση Κοινοτήτων στην ηλεκτρονική διεύθυνση </w:t>
      </w:r>
      <w:r w:rsidR="00A87C87">
        <w:fldChar w:fldCharType="begin"/>
      </w:r>
      <w:r w:rsidR="00A87C87">
        <w:instrText>HYPERLINK</w:instrText>
      </w:r>
      <w:r w:rsidR="00A87C87" w:rsidRPr="007762FB">
        <w:rPr>
          <w:lang w:val="el-GR"/>
        </w:rPr>
        <w:instrText xml:space="preserve"> "</w:instrText>
      </w:r>
      <w:r w:rsidR="00A87C87">
        <w:instrText>mailto</w:instrText>
      </w:r>
      <w:r w:rsidR="00A87C87" w:rsidRPr="007762FB">
        <w:rPr>
          <w:lang w:val="el-GR"/>
        </w:rPr>
        <w:instrText>:</w:instrText>
      </w:r>
      <w:r w:rsidR="00A87C87">
        <w:instrText>m</w:instrText>
      </w:r>
      <w:r w:rsidR="00A87C87" w:rsidRPr="007762FB">
        <w:rPr>
          <w:lang w:val="el-GR"/>
        </w:rPr>
        <w:instrText>.</w:instrText>
      </w:r>
      <w:r w:rsidR="00A87C87">
        <w:instrText>michael</w:instrText>
      </w:r>
      <w:r w:rsidR="00A87C87" w:rsidRPr="007762FB">
        <w:rPr>
          <w:lang w:val="el-GR"/>
        </w:rPr>
        <w:instrText>@</w:instrText>
      </w:r>
      <w:r w:rsidR="00A87C87">
        <w:instrText>ekk</w:instrText>
      </w:r>
      <w:r w:rsidR="00A87C87" w:rsidRPr="007762FB">
        <w:rPr>
          <w:lang w:val="el-GR"/>
        </w:rPr>
        <w:instrText>.</w:instrText>
      </w:r>
      <w:r w:rsidR="00A87C87">
        <w:instrText>org</w:instrText>
      </w:r>
      <w:r w:rsidR="00A87C87" w:rsidRPr="007762FB">
        <w:rPr>
          <w:lang w:val="el-GR"/>
        </w:rPr>
        <w:instrText>.</w:instrText>
      </w:r>
      <w:r w:rsidR="00A87C87">
        <w:instrText>cy</w:instrText>
      </w:r>
      <w:r w:rsidR="00A87C87" w:rsidRPr="007762FB">
        <w:rPr>
          <w:lang w:val="el-GR"/>
        </w:rPr>
        <w:instrText>"</w:instrText>
      </w:r>
      <w:r w:rsidR="00A87C87">
        <w:fldChar w:fldCharType="separate"/>
      </w:r>
      <w:r w:rsidR="009C7DA6" w:rsidRPr="00547243">
        <w:rPr>
          <w:rStyle w:val="Hyperlink"/>
          <w:rFonts w:ascii="Arial" w:hAnsi="Arial" w:cs="Arial"/>
        </w:rPr>
        <w:t>m</w:t>
      </w:r>
      <w:r w:rsidR="009C7DA6" w:rsidRPr="00547243">
        <w:rPr>
          <w:rStyle w:val="Hyperlink"/>
          <w:rFonts w:ascii="Arial" w:hAnsi="Arial" w:cs="Arial"/>
          <w:lang w:val="el-GR"/>
        </w:rPr>
        <w:t>.</w:t>
      </w:r>
      <w:r w:rsidR="009C7DA6" w:rsidRPr="00547243">
        <w:rPr>
          <w:rStyle w:val="Hyperlink"/>
          <w:rFonts w:ascii="Arial" w:hAnsi="Arial" w:cs="Arial"/>
          <w:lang w:val="en-US"/>
        </w:rPr>
        <w:t>michael</w:t>
      </w:r>
      <w:r w:rsidR="009C7DA6" w:rsidRPr="00547243">
        <w:rPr>
          <w:rStyle w:val="Hyperlink"/>
          <w:rFonts w:ascii="Arial" w:hAnsi="Arial" w:cs="Arial"/>
          <w:lang w:val="el-GR"/>
        </w:rPr>
        <w:t>@</w:t>
      </w:r>
      <w:r w:rsidR="009C7DA6" w:rsidRPr="00547243">
        <w:rPr>
          <w:rStyle w:val="Hyperlink"/>
          <w:rFonts w:ascii="Arial" w:hAnsi="Arial" w:cs="Arial"/>
          <w:lang w:val="en-US"/>
        </w:rPr>
        <w:t>ekk</w:t>
      </w:r>
      <w:r w:rsidR="009C7DA6" w:rsidRPr="00547243">
        <w:rPr>
          <w:rStyle w:val="Hyperlink"/>
          <w:rFonts w:ascii="Arial" w:hAnsi="Arial" w:cs="Arial"/>
          <w:lang w:val="el-GR"/>
        </w:rPr>
        <w:t>.</w:t>
      </w:r>
      <w:r w:rsidR="009C7DA6" w:rsidRPr="00547243">
        <w:rPr>
          <w:rStyle w:val="Hyperlink"/>
          <w:rFonts w:ascii="Arial" w:hAnsi="Arial" w:cs="Arial"/>
          <w:lang w:val="en-US"/>
        </w:rPr>
        <w:t>org</w:t>
      </w:r>
      <w:r w:rsidR="009C7DA6" w:rsidRPr="00547243">
        <w:rPr>
          <w:rStyle w:val="Hyperlink"/>
          <w:rFonts w:ascii="Arial" w:hAnsi="Arial" w:cs="Arial"/>
          <w:lang w:val="el-GR"/>
        </w:rPr>
        <w:t>.</w:t>
      </w:r>
      <w:r w:rsidR="009C7DA6" w:rsidRPr="00547243">
        <w:rPr>
          <w:rStyle w:val="Hyperlink"/>
          <w:rFonts w:ascii="Arial" w:hAnsi="Arial" w:cs="Arial"/>
          <w:lang w:val="en-US"/>
        </w:rPr>
        <w:t>cy</w:t>
      </w:r>
      <w:r w:rsidR="00A87C87">
        <w:fldChar w:fldCharType="end"/>
      </w:r>
      <w:r w:rsidR="009C7DA6" w:rsidRPr="009C7DA6">
        <w:rPr>
          <w:rFonts w:ascii="Arial" w:hAnsi="Arial" w:cs="Arial"/>
          <w:lang w:val="el-GR"/>
        </w:rPr>
        <w:t xml:space="preserve"> </w:t>
      </w:r>
      <w:r w:rsidR="007715C3">
        <w:rPr>
          <w:rStyle w:val="hps"/>
          <w:rFonts w:ascii="Arial" w:hAnsi="Arial" w:cs="Arial"/>
          <w:color w:val="222222"/>
          <w:lang w:val="el-GR"/>
        </w:rPr>
        <w:t xml:space="preserve"> με αντίγραφο (</w:t>
      </w:r>
      <w:r w:rsidR="007715C3">
        <w:rPr>
          <w:rStyle w:val="hps"/>
          <w:rFonts w:ascii="Arial" w:hAnsi="Arial" w:cs="Arial"/>
          <w:color w:val="222222"/>
        </w:rPr>
        <w:t>cc</w:t>
      </w:r>
      <w:r w:rsidR="007715C3">
        <w:rPr>
          <w:rStyle w:val="hps"/>
          <w:rFonts w:ascii="Arial" w:hAnsi="Arial" w:cs="Arial"/>
          <w:color w:val="222222"/>
          <w:lang w:val="el-GR"/>
        </w:rPr>
        <w:t xml:space="preserve">) στο Γενικό Λογιστήριο της Δημοκρατίας στην ηλεκτρονική διεύθυνση </w:t>
      </w:r>
      <w:r w:rsidR="00A87C87">
        <w:fldChar w:fldCharType="begin"/>
      </w:r>
      <w:r w:rsidR="00A87C87">
        <w:instrText>HYPERLINK</w:instrText>
      </w:r>
      <w:r w:rsidR="00A87C87" w:rsidRPr="007762FB">
        <w:rPr>
          <w:lang w:val="el-GR"/>
        </w:rPr>
        <w:instrText xml:space="preserve"> "</w:instrText>
      </w:r>
      <w:r w:rsidR="00A87C87">
        <w:instrText>mailto</w:instrText>
      </w:r>
      <w:r w:rsidR="00A87C87" w:rsidRPr="007762FB">
        <w:rPr>
          <w:lang w:val="el-GR"/>
        </w:rPr>
        <w:instrText>:</w:instrText>
      </w:r>
      <w:r w:rsidR="00A87C87">
        <w:instrText>gk</w:instrText>
      </w:r>
      <w:r w:rsidR="00A87C87" w:rsidRPr="007762FB">
        <w:rPr>
          <w:lang w:val="el-GR"/>
        </w:rPr>
        <w:instrText>@</w:instrText>
      </w:r>
      <w:r w:rsidR="00A87C87">
        <w:instrText>treasury</w:instrText>
      </w:r>
      <w:r w:rsidR="00A87C87" w:rsidRPr="007762FB">
        <w:rPr>
          <w:lang w:val="el-GR"/>
        </w:rPr>
        <w:instrText>.</w:instrText>
      </w:r>
      <w:r w:rsidR="00A87C87">
        <w:instrText>gov</w:instrText>
      </w:r>
      <w:r w:rsidR="00A87C87" w:rsidRPr="007762FB">
        <w:rPr>
          <w:lang w:val="el-GR"/>
        </w:rPr>
        <w:instrText>.</w:instrText>
      </w:r>
      <w:r w:rsidR="00A87C87">
        <w:instrText>cy</w:instrText>
      </w:r>
      <w:r w:rsidR="00A87C87" w:rsidRPr="007762FB">
        <w:rPr>
          <w:lang w:val="el-GR"/>
        </w:rPr>
        <w:instrText>"</w:instrText>
      </w:r>
      <w:r w:rsidR="00A87C87">
        <w:fldChar w:fldCharType="separate"/>
      </w:r>
      <w:r w:rsidR="00670839" w:rsidRPr="003E1415">
        <w:rPr>
          <w:rStyle w:val="Hyperlink"/>
          <w:rFonts w:ascii="Arial" w:hAnsi="Arial" w:cs="Arial"/>
        </w:rPr>
        <w:t>gk</w:t>
      </w:r>
      <w:r w:rsidR="00670839" w:rsidRPr="003E1415">
        <w:rPr>
          <w:rStyle w:val="Hyperlink"/>
          <w:rFonts w:ascii="Arial" w:hAnsi="Arial" w:cs="Arial"/>
          <w:lang w:val="el-GR"/>
        </w:rPr>
        <w:t>@</w:t>
      </w:r>
      <w:r w:rsidR="00670839" w:rsidRPr="003E1415">
        <w:rPr>
          <w:rStyle w:val="Hyperlink"/>
          <w:rFonts w:ascii="Arial" w:hAnsi="Arial" w:cs="Arial"/>
        </w:rPr>
        <w:t>treasury</w:t>
      </w:r>
      <w:r w:rsidR="00670839" w:rsidRPr="003E1415">
        <w:rPr>
          <w:rStyle w:val="Hyperlink"/>
          <w:rFonts w:ascii="Arial" w:hAnsi="Arial" w:cs="Arial"/>
          <w:lang w:val="el-GR"/>
        </w:rPr>
        <w:t>.</w:t>
      </w:r>
      <w:r w:rsidR="00670839" w:rsidRPr="003E1415">
        <w:rPr>
          <w:rStyle w:val="Hyperlink"/>
          <w:rFonts w:ascii="Arial" w:hAnsi="Arial" w:cs="Arial"/>
        </w:rPr>
        <w:t>gov</w:t>
      </w:r>
      <w:r w:rsidR="00670839" w:rsidRPr="003E1415">
        <w:rPr>
          <w:rStyle w:val="Hyperlink"/>
          <w:rFonts w:ascii="Arial" w:hAnsi="Arial" w:cs="Arial"/>
          <w:lang w:val="el-GR"/>
        </w:rPr>
        <w:t>.</w:t>
      </w:r>
      <w:r w:rsidR="00670839" w:rsidRPr="003E1415">
        <w:rPr>
          <w:rStyle w:val="Hyperlink"/>
          <w:rFonts w:ascii="Arial" w:hAnsi="Arial" w:cs="Arial"/>
        </w:rPr>
        <w:t>cy</w:t>
      </w:r>
      <w:r w:rsidR="00A87C87">
        <w:fldChar w:fldCharType="end"/>
      </w:r>
      <w:r w:rsidR="007715C3" w:rsidRPr="007715C3">
        <w:rPr>
          <w:rStyle w:val="hps"/>
          <w:rFonts w:ascii="Arial" w:hAnsi="Arial" w:cs="Arial"/>
          <w:color w:val="222222"/>
          <w:lang w:val="el-GR"/>
        </w:rPr>
        <w:t xml:space="preserve"> .</w:t>
      </w:r>
    </w:p>
    <w:p w:rsidR="005178D9" w:rsidRPr="00417113" w:rsidRDefault="005178D9"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1908AC">
        <w:rPr>
          <w:rStyle w:val="hps"/>
          <w:rFonts w:ascii="Arial" w:hAnsi="Arial" w:cs="Arial"/>
          <w:color w:val="222222"/>
          <w:lang w:val="el-GR"/>
        </w:rPr>
        <w:t xml:space="preserve">Μαρία </w:t>
      </w:r>
      <w:proofErr w:type="spellStart"/>
      <w:r w:rsidR="001908AC">
        <w:rPr>
          <w:rStyle w:val="hps"/>
          <w:rFonts w:ascii="Arial" w:hAnsi="Arial" w:cs="Arial"/>
          <w:color w:val="222222"/>
          <w:lang w:val="el-GR"/>
        </w:rPr>
        <w:t>Κακαρή</w:t>
      </w:r>
      <w:proofErr w:type="spellEnd"/>
      <w:r w:rsidR="001908AC">
        <w:rPr>
          <w:rStyle w:val="hps"/>
          <w:rFonts w:ascii="Arial" w:hAnsi="Arial" w:cs="Arial"/>
          <w:color w:val="222222"/>
          <w:lang w:val="el-GR"/>
        </w:rPr>
        <w:t xml:space="preserve"> (</w:t>
      </w:r>
      <w:proofErr w:type="spellStart"/>
      <w:r w:rsidR="001908AC">
        <w:rPr>
          <w:rStyle w:val="hps"/>
          <w:rFonts w:ascii="Arial" w:hAnsi="Arial" w:cs="Arial"/>
          <w:color w:val="222222"/>
          <w:lang w:val="el-GR"/>
        </w:rPr>
        <w:t>τηλ</w:t>
      </w:r>
      <w:proofErr w:type="spellEnd"/>
      <w:r w:rsidR="001908AC">
        <w:rPr>
          <w:rStyle w:val="hps"/>
          <w:rFonts w:ascii="Arial" w:hAnsi="Arial" w:cs="Arial"/>
          <w:color w:val="222222"/>
          <w:lang w:val="el-GR"/>
        </w:rPr>
        <w:t>. 22602376)</w:t>
      </w:r>
      <w:r w:rsidR="001908AC" w:rsidRPr="001908AC">
        <w:rPr>
          <w:rStyle w:val="hps"/>
          <w:rFonts w:ascii="Arial" w:hAnsi="Arial" w:cs="Arial"/>
          <w:color w:val="222222"/>
          <w:lang w:val="el-GR"/>
        </w:rPr>
        <w:t xml:space="preserve"> </w:t>
      </w:r>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στη διεύθυνση</w:t>
      </w:r>
      <w:r w:rsidR="00DB0D1D">
        <w:rPr>
          <w:rStyle w:val="hps"/>
          <w:rFonts w:ascii="Arial" w:hAnsi="Arial" w:cs="Arial"/>
          <w:color w:val="222222"/>
          <w:lang w:val="el-GR"/>
        </w:rPr>
        <w:t xml:space="preserve"> </w:t>
      </w:r>
      <w:hyperlink r:id="rId8" w:history="1">
        <w:r w:rsidR="002B0852" w:rsidRPr="000F4661">
          <w:rPr>
            <w:rStyle w:val="Hyperlink"/>
            <w:rFonts w:ascii="Arial" w:hAnsi="Arial" w:cs="Arial"/>
          </w:rPr>
          <w:t>gk</w:t>
        </w:r>
        <w:r w:rsidR="002B0852" w:rsidRPr="000F4661">
          <w:rPr>
            <w:rStyle w:val="Hyperlink"/>
            <w:rFonts w:ascii="Arial" w:hAnsi="Arial" w:cs="Arial"/>
            <w:lang w:val="el-GR"/>
          </w:rPr>
          <w:t>@</w:t>
        </w:r>
        <w:r w:rsidR="002B0852" w:rsidRPr="000F4661">
          <w:rPr>
            <w:rStyle w:val="Hyperlink"/>
            <w:rFonts w:ascii="Arial" w:hAnsi="Arial" w:cs="Arial"/>
          </w:rPr>
          <w:t>treasury</w:t>
        </w:r>
        <w:r w:rsidR="002B0852" w:rsidRPr="000F4661">
          <w:rPr>
            <w:rStyle w:val="Hyperlink"/>
            <w:rFonts w:ascii="Arial" w:hAnsi="Arial" w:cs="Arial"/>
            <w:lang w:val="el-GR"/>
          </w:rPr>
          <w:t>.</w:t>
        </w:r>
        <w:r w:rsidR="002B0852" w:rsidRPr="000F4661">
          <w:rPr>
            <w:rStyle w:val="Hyperlink"/>
            <w:rFonts w:ascii="Arial" w:hAnsi="Arial" w:cs="Arial"/>
          </w:rPr>
          <w:t>gov</w:t>
        </w:r>
        <w:r w:rsidR="002B0852" w:rsidRPr="000F4661">
          <w:rPr>
            <w:rStyle w:val="Hyperlink"/>
            <w:rFonts w:ascii="Arial" w:hAnsi="Arial" w:cs="Arial"/>
            <w:lang w:val="el-GR"/>
          </w:rPr>
          <w:t>.</w:t>
        </w:r>
        <w:r w:rsidR="002B0852" w:rsidRPr="000F4661">
          <w:rPr>
            <w:rStyle w:val="Hyperlink"/>
            <w:rFonts w:ascii="Arial" w:hAnsi="Arial" w:cs="Arial"/>
          </w:rPr>
          <w:t>cy</w:t>
        </w:r>
      </w:hyperlink>
      <w:r w:rsidR="002B0852">
        <w:rPr>
          <w:rStyle w:val="hps"/>
          <w:rFonts w:ascii="Arial" w:hAnsi="Arial" w:cs="Arial"/>
          <w:color w:val="222222"/>
          <w:lang w:val="el-GR"/>
        </w:rPr>
        <w:t xml:space="preserve"> </w:t>
      </w:r>
      <w:r w:rsidRPr="00417113">
        <w:rPr>
          <w:rStyle w:val="hps"/>
          <w:rFonts w:ascii="Arial" w:hAnsi="Arial" w:cs="Arial"/>
          <w:color w:val="222222"/>
          <w:lang w:val="el-GR"/>
        </w:rPr>
        <w:t>.</w:t>
      </w:r>
    </w:p>
    <w:p w:rsidR="00AD31DC" w:rsidRDefault="00AD31DC" w:rsidP="00364F19">
      <w:pPr>
        <w:spacing w:after="0"/>
        <w:jc w:val="both"/>
        <w:rPr>
          <w:rFonts w:ascii="Arial" w:hAnsi="Arial" w:cs="Arial"/>
          <w:lang w:val="el-GR"/>
        </w:rPr>
      </w:pPr>
    </w:p>
    <w:p w:rsidR="009613C9" w:rsidRPr="009613C9" w:rsidRDefault="009613C9" w:rsidP="00364F19">
      <w:pPr>
        <w:spacing w:after="0"/>
        <w:jc w:val="both"/>
        <w:rPr>
          <w:rFonts w:ascii="Arial" w:hAnsi="Arial" w:cs="Arial"/>
          <w:b/>
          <w:lang w:val="el-GR"/>
        </w:rPr>
      </w:pPr>
      <w:r w:rsidRPr="009613C9">
        <w:rPr>
          <w:rFonts w:ascii="Arial" w:hAnsi="Arial" w:cs="Arial"/>
          <w:b/>
          <w:lang w:val="el-GR"/>
        </w:rPr>
        <w:t>Γενικό Λογιστήριο</w:t>
      </w:r>
      <w:r w:rsidR="007715C3" w:rsidRPr="00C065FE">
        <w:rPr>
          <w:rFonts w:ascii="Arial" w:hAnsi="Arial" w:cs="Arial"/>
          <w:b/>
          <w:lang w:val="el-GR"/>
        </w:rPr>
        <w:t xml:space="preserve"> </w:t>
      </w:r>
      <w:r w:rsidRPr="009613C9">
        <w:rPr>
          <w:rFonts w:ascii="Arial" w:hAnsi="Arial" w:cs="Arial"/>
          <w:b/>
          <w:lang w:val="el-GR"/>
        </w:rPr>
        <w:t xml:space="preserve">της Δημοκρατίας </w:t>
      </w:r>
    </w:p>
    <w:p w:rsidR="009613C9" w:rsidRPr="009675DB" w:rsidRDefault="00443317" w:rsidP="00F54916">
      <w:pPr>
        <w:spacing w:after="0"/>
        <w:jc w:val="both"/>
        <w:rPr>
          <w:rFonts w:ascii="Arial" w:hAnsi="Arial" w:cs="Arial"/>
          <w:b/>
          <w:lang w:val="el-GR"/>
        </w:rPr>
      </w:pPr>
      <w:r>
        <w:rPr>
          <w:rFonts w:ascii="Arial" w:hAnsi="Arial" w:cs="Arial"/>
          <w:b/>
          <w:lang w:val="el-GR"/>
        </w:rPr>
        <w:t>4</w:t>
      </w:r>
      <w:r w:rsidR="006C4462">
        <w:rPr>
          <w:rFonts w:ascii="Arial" w:hAnsi="Arial" w:cs="Arial"/>
          <w:b/>
          <w:lang w:val="el-GR"/>
        </w:rPr>
        <w:t xml:space="preserve"> </w:t>
      </w:r>
      <w:r w:rsidR="006A3953">
        <w:rPr>
          <w:rFonts w:ascii="Arial" w:hAnsi="Arial" w:cs="Arial"/>
          <w:b/>
          <w:lang w:val="el-GR"/>
        </w:rPr>
        <w:t>Ιανουαρίου 20</w:t>
      </w:r>
      <w:r>
        <w:rPr>
          <w:rFonts w:ascii="Arial" w:hAnsi="Arial" w:cs="Arial"/>
          <w:b/>
          <w:lang w:val="el-GR"/>
        </w:rPr>
        <w:t>21</w:t>
      </w:r>
    </w:p>
    <w:sectPr w:rsidR="009613C9" w:rsidRPr="009675DB" w:rsidSect="00AD31DC">
      <w:footerReference w:type="default" r:id="rId9"/>
      <w:pgSz w:w="11906" w:h="16838"/>
      <w:pgMar w:top="993" w:right="1274" w:bottom="1135" w:left="1276" w:header="708"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1A" w:rsidRDefault="00C55B1A" w:rsidP="00D472AA">
      <w:pPr>
        <w:spacing w:after="0" w:line="240" w:lineRule="auto"/>
      </w:pPr>
      <w:r>
        <w:separator/>
      </w:r>
    </w:p>
  </w:endnote>
  <w:endnote w:type="continuationSeparator" w:id="0">
    <w:p w:rsidR="00C55B1A" w:rsidRDefault="00C55B1A"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C55B1A" w:rsidRDefault="00C55B1A">
        <w:pPr>
          <w:pStyle w:val="Footer"/>
          <w:jc w:val="center"/>
          <w:rPr>
            <w:lang w:val="el-GR"/>
          </w:rPr>
        </w:pPr>
      </w:p>
      <w:p w:rsidR="00C55B1A" w:rsidRPr="00D472AA" w:rsidRDefault="00A87C87">
        <w:pPr>
          <w:pStyle w:val="Footer"/>
          <w:jc w:val="center"/>
          <w:rPr>
            <w:rFonts w:ascii="Arial" w:hAnsi="Arial" w:cs="Arial"/>
            <w:sz w:val="18"/>
            <w:szCs w:val="18"/>
          </w:rPr>
        </w:pPr>
        <w:r w:rsidRPr="00D472AA">
          <w:rPr>
            <w:rFonts w:ascii="Arial" w:hAnsi="Arial" w:cs="Arial"/>
            <w:sz w:val="18"/>
            <w:szCs w:val="18"/>
          </w:rPr>
          <w:fldChar w:fldCharType="begin"/>
        </w:r>
        <w:r w:rsidR="00C55B1A"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7762FB">
          <w:rPr>
            <w:rFonts w:ascii="Arial" w:hAnsi="Arial" w:cs="Arial"/>
            <w:noProof/>
            <w:sz w:val="18"/>
            <w:szCs w:val="18"/>
          </w:rPr>
          <w:t>2</w:t>
        </w:r>
        <w:r w:rsidRPr="00D472AA">
          <w:rPr>
            <w:rFonts w:ascii="Arial" w:hAnsi="Arial" w:cs="Arial"/>
            <w:sz w:val="18"/>
            <w:szCs w:val="18"/>
          </w:rPr>
          <w:fldChar w:fldCharType="end"/>
        </w:r>
      </w:p>
    </w:sdtContent>
  </w:sdt>
  <w:p w:rsidR="00C55B1A" w:rsidRDefault="00C55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1A" w:rsidRDefault="00C55B1A" w:rsidP="00D472AA">
      <w:pPr>
        <w:spacing w:after="0" w:line="240" w:lineRule="auto"/>
      </w:pPr>
      <w:r>
        <w:separator/>
      </w:r>
    </w:p>
  </w:footnote>
  <w:footnote w:type="continuationSeparator" w:id="0">
    <w:p w:rsidR="00C55B1A" w:rsidRDefault="00C55B1A"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05972"/>
    <w:rsid w:val="00015E96"/>
    <w:rsid w:val="000246E3"/>
    <w:rsid w:val="00042CFD"/>
    <w:rsid w:val="00044914"/>
    <w:rsid w:val="00052431"/>
    <w:rsid w:val="000828F5"/>
    <w:rsid w:val="00093CA5"/>
    <w:rsid w:val="000A7FE6"/>
    <w:rsid w:val="000D4318"/>
    <w:rsid w:val="000E348D"/>
    <w:rsid w:val="000F2FE6"/>
    <w:rsid w:val="0013764F"/>
    <w:rsid w:val="00157FF4"/>
    <w:rsid w:val="00183623"/>
    <w:rsid w:val="001908AC"/>
    <w:rsid w:val="001A64D1"/>
    <w:rsid w:val="001C2AA4"/>
    <w:rsid w:val="001E2D98"/>
    <w:rsid w:val="001F13B4"/>
    <w:rsid w:val="00204D00"/>
    <w:rsid w:val="00214D24"/>
    <w:rsid w:val="002159B2"/>
    <w:rsid w:val="00230CE6"/>
    <w:rsid w:val="0023288C"/>
    <w:rsid w:val="00241B24"/>
    <w:rsid w:val="002605CE"/>
    <w:rsid w:val="002A32A8"/>
    <w:rsid w:val="002A593D"/>
    <w:rsid w:val="002B0852"/>
    <w:rsid w:val="002E10D0"/>
    <w:rsid w:val="002F2BB3"/>
    <w:rsid w:val="0030115E"/>
    <w:rsid w:val="00311406"/>
    <w:rsid w:val="003121AF"/>
    <w:rsid w:val="003124AA"/>
    <w:rsid w:val="00312F31"/>
    <w:rsid w:val="00324108"/>
    <w:rsid w:val="00331C73"/>
    <w:rsid w:val="0033291F"/>
    <w:rsid w:val="00342E1E"/>
    <w:rsid w:val="003473CF"/>
    <w:rsid w:val="003474FF"/>
    <w:rsid w:val="00362BDD"/>
    <w:rsid w:val="00364C17"/>
    <w:rsid w:val="00364F19"/>
    <w:rsid w:val="0039311C"/>
    <w:rsid w:val="003B7999"/>
    <w:rsid w:val="003C4FCF"/>
    <w:rsid w:val="003C6BFD"/>
    <w:rsid w:val="003E549E"/>
    <w:rsid w:val="00410535"/>
    <w:rsid w:val="004108CF"/>
    <w:rsid w:val="004116EB"/>
    <w:rsid w:val="00417113"/>
    <w:rsid w:val="00421BA6"/>
    <w:rsid w:val="00423D79"/>
    <w:rsid w:val="00430ACD"/>
    <w:rsid w:val="00441D4B"/>
    <w:rsid w:val="00443317"/>
    <w:rsid w:val="004604F9"/>
    <w:rsid w:val="0049180D"/>
    <w:rsid w:val="0049323D"/>
    <w:rsid w:val="00494B6F"/>
    <w:rsid w:val="00494BE2"/>
    <w:rsid w:val="004C45C1"/>
    <w:rsid w:val="005015EE"/>
    <w:rsid w:val="005178D9"/>
    <w:rsid w:val="00522D06"/>
    <w:rsid w:val="005417B5"/>
    <w:rsid w:val="00556F90"/>
    <w:rsid w:val="005776D1"/>
    <w:rsid w:val="005828AD"/>
    <w:rsid w:val="00590A1D"/>
    <w:rsid w:val="005C2AD3"/>
    <w:rsid w:val="005D0270"/>
    <w:rsid w:val="005D1A02"/>
    <w:rsid w:val="005F0D32"/>
    <w:rsid w:val="005F1737"/>
    <w:rsid w:val="0060480B"/>
    <w:rsid w:val="00605085"/>
    <w:rsid w:val="0060748F"/>
    <w:rsid w:val="00615890"/>
    <w:rsid w:val="006236BD"/>
    <w:rsid w:val="006671EE"/>
    <w:rsid w:val="00670839"/>
    <w:rsid w:val="00671E4D"/>
    <w:rsid w:val="006722F6"/>
    <w:rsid w:val="00691748"/>
    <w:rsid w:val="006A1D00"/>
    <w:rsid w:val="006A3953"/>
    <w:rsid w:val="006B5F4C"/>
    <w:rsid w:val="006C4462"/>
    <w:rsid w:val="006F1711"/>
    <w:rsid w:val="006F25BD"/>
    <w:rsid w:val="006F337E"/>
    <w:rsid w:val="00732F9D"/>
    <w:rsid w:val="007627FF"/>
    <w:rsid w:val="00764954"/>
    <w:rsid w:val="007715C3"/>
    <w:rsid w:val="007762FB"/>
    <w:rsid w:val="00795A57"/>
    <w:rsid w:val="00795E92"/>
    <w:rsid w:val="007A2A47"/>
    <w:rsid w:val="007A46D8"/>
    <w:rsid w:val="007C387E"/>
    <w:rsid w:val="007E1D02"/>
    <w:rsid w:val="0080416A"/>
    <w:rsid w:val="00822A02"/>
    <w:rsid w:val="00824E46"/>
    <w:rsid w:val="008335D1"/>
    <w:rsid w:val="0085052C"/>
    <w:rsid w:val="008516A6"/>
    <w:rsid w:val="00863C68"/>
    <w:rsid w:val="00864743"/>
    <w:rsid w:val="008711CF"/>
    <w:rsid w:val="00896068"/>
    <w:rsid w:val="008A1078"/>
    <w:rsid w:val="008B7885"/>
    <w:rsid w:val="008F64AB"/>
    <w:rsid w:val="00923F2B"/>
    <w:rsid w:val="00924D0D"/>
    <w:rsid w:val="009613C9"/>
    <w:rsid w:val="009675DB"/>
    <w:rsid w:val="00973B85"/>
    <w:rsid w:val="009802E2"/>
    <w:rsid w:val="009B28C3"/>
    <w:rsid w:val="009C2669"/>
    <w:rsid w:val="009C7DA6"/>
    <w:rsid w:val="009D5C73"/>
    <w:rsid w:val="009F7038"/>
    <w:rsid w:val="00A0041B"/>
    <w:rsid w:val="00A121FB"/>
    <w:rsid w:val="00A2770D"/>
    <w:rsid w:val="00A36167"/>
    <w:rsid w:val="00A529DC"/>
    <w:rsid w:val="00A54498"/>
    <w:rsid w:val="00A55A83"/>
    <w:rsid w:val="00A7724F"/>
    <w:rsid w:val="00A87C87"/>
    <w:rsid w:val="00A9426C"/>
    <w:rsid w:val="00AC62DB"/>
    <w:rsid w:val="00AD31DC"/>
    <w:rsid w:val="00AE186D"/>
    <w:rsid w:val="00B12340"/>
    <w:rsid w:val="00B236C9"/>
    <w:rsid w:val="00B365CA"/>
    <w:rsid w:val="00B54D97"/>
    <w:rsid w:val="00B61B6F"/>
    <w:rsid w:val="00B73A8D"/>
    <w:rsid w:val="00B7739A"/>
    <w:rsid w:val="00B80B3A"/>
    <w:rsid w:val="00B904F9"/>
    <w:rsid w:val="00BB19E5"/>
    <w:rsid w:val="00BB1AB3"/>
    <w:rsid w:val="00BB6FA6"/>
    <w:rsid w:val="00BC7DB3"/>
    <w:rsid w:val="00BD1C33"/>
    <w:rsid w:val="00BD3903"/>
    <w:rsid w:val="00BF1F09"/>
    <w:rsid w:val="00BF5C95"/>
    <w:rsid w:val="00C03042"/>
    <w:rsid w:val="00C065FE"/>
    <w:rsid w:val="00C36B56"/>
    <w:rsid w:val="00C467B3"/>
    <w:rsid w:val="00C5084E"/>
    <w:rsid w:val="00C552D6"/>
    <w:rsid w:val="00C55B1A"/>
    <w:rsid w:val="00C6317E"/>
    <w:rsid w:val="00C96902"/>
    <w:rsid w:val="00CA3FFD"/>
    <w:rsid w:val="00CB0EF9"/>
    <w:rsid w:val="00CB1FE4"/>
    <w:rsid w:val="00CB4CBE"/>
    <w:rsid w:val="00CE5427"/>
    <w:rsid w:val="00D10AD4"/>
    <w:rsid w:val="00D17E2F"/>
    <w:rsid w:val="00D42045"/>
    <w:rsid w:val="00D46429"/>
    <w:rsid w:val="00D472AA"/>
    <w:rsid w:val="00D550A5"/>
    <w:rsid w:val="00D57CA5"/>
    <w:rsid w:val="00D64830"/>
    <w:rsid w:val="00DB0D1D"/>
    <w:rsid w:val="00DB7184"/>
    <w:rsid w:val="00DC68EC"/>
    <w:rsid w:val="00E20CF0"/>
    <w:rsid w:val="00E36CE6"/>
    <w:rsid w:val="00E37A35"/>
    <w:rsid w:val="00E83CF4"/>
    <w:rsid w:val="00E871AC"/>
    <w:rsid w:val="00E87F79"/>
    <w:rsid w:val="00EA42F8"/>
    <w:rsid w:val="00EB3C38"/>
    <w:rsid w:val="00EE0685"/>
    <w:rsid w:val="00EE402A"/>
    <w:rsid w:val="00EE5FFA"/>
    <w:rsid w:val="00EF4463"/>
    <w:rsid w:val="00F24A7F"/>
    <w:rsid w:val="00F2771C"/>
    <w:rsid w:val="00F41170"/>
    <w:rsid w:val="00F54916"/>
    <w:rsid w:val="00FA03BF"/>
    <w:rsid w:val="00FA2512"/>
    <w:rsid w:val="00FC0D48"/>
    <w:rsid w:val="00FC4534"/>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AF2F-B426-443A-9776-E8034A94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1395</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4</cp:revision>
  <cp:lastPrinted>2021-01-04T09:24:00Z</cp:lastPrinted>
  <dcterms:created xsi:type="dcterms:W3CDTF">2020-10-22T06:45:00Z</dcterms:created>
  <dcterms:modified xsi:type="dcterms:W3CDTF">2021-01-04T09:24:00Z</dcterms:modified>
</cp:coreProperties>
</file>